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152F" w:rsidRDefault="00E342F9" w:rsidP="0088152F">
      <w:pPr>
        <w:pStyle w:val="Title"/>
        <w:rPr>
          <w:b/>
          <w:caps/>
          <w:sz w:val="24"/>
          <w:szCs w:val="24"/>
        </w:rPr>
      </w:pPr>
      <w:r w:rsidRPr="00E342F9">
        <w:rPr>
          <w:b/>
          <w:noProof/>
          <w:sz w:val="24"/>
          <w:szCs w:val="24"/>
          <w:u w:val="single"/>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5pt;margin-top:-9pt;width:345pt;height:44pt;z-index:251662336;mso-wrap-edited:f;mso-position-horizontal:absolute;mso-position-vertical:absolute" wrapcoords="13476 -1830 2019 -1464 -422 -732 -422 4027 -140 9884 0 20501 657 21233 4226 21600 4460 24528 4507 24528 5540 24528 5587 24528 5916 21600 21130 21233 22022 20867 22022 7322 21787 732 20520 0 14040 -1830 13476 -1830" filled="f" fillcolor="#eeece1" strokecolor="#c0504d" strokeweight="1.42pt">
            <v:shadow on="t" color="#a5a5a5" offset="-1pt,1pt" offset2="10pt,-10pt"/>
            <v:textpath style="font-family:&quot;Calibri&quot;;font-weight:bold;v-text-kern:t" trim="t" fitpath="t" string="Young Authors' Contest"/>
            <w10:wrap type="tight"/>
          </v:shape>
        </w:pict>
      </w:r>
      <w:r w:rsidR="009A6417">
        <w:rPr>
          <w:b/>
          <w:noProof/>
          <w:sz w:val="24"/>
          <w:szCs w:val="24"/>
          <w:u w:val="single"/>
          <w:lang w:eastAsia="en-US"/>
        </w:rPr>
        <w:drawing>
          <wp:anchor distT="0" distB="0" distL="114300" distR="114300" simplePos="0" relativeHeight="251663360" behindDoc="1" locked="0" layoutInCell="1" allowOverlap="0">
            <wp:simplePos x="0" y="0"/>
            <wp:positionH relativeFrom="column">
              <wp:posOffset>-4925060</wp:posOffset>
            </wp:positionH>
            <wp:positionV relativeFrom="paragraph">
              <wp:posOffset>2540</wp:posOffset>
            </wp:positionV>
            <wp:extent cx="1309370" cy="1936750"/>
            <wp:effectExtent l="25400" t="0" r="11430" b="0"/>
            <wp:wrapTight wrapText="bothSides">
              <wp:wrapPolygon edited="0">
                <wp:start x="-419" y="0"/>
                <wp:lineTo x="-419" y="21529"/>
                <wp:lineTo x="21789" y="21529"/>
                <wp:lineTo x="21789" y="0"/>
                <wp:lineTo x="-419"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09370" cy="1936750"/>
                    </a:xfrm>
                    <a:prstGeom prst="rect">
                      <a:avLst/>
                    </a:prstGeom>
                    <a:noFill/>
                    <a:ln w="9525">
                      <a:noFill/>
                      <a:miter lim="800000"/>
                      <a:headEnd/>
                      <a:tailEnd/>
                    </a:ln>
                  </pic:spPr>
                </pic:pic>
              </a:graphicData>
            </a:graphic>
          </wp:anchor>
        </w:drawing>
      </w:r>
    </w:p>
    <w:p w:rsidR="00075F7E" w:rsidRDefault="00075F7E" w:rsidP="0088152F">
      <w:pPr>
        <w:pStyle w:val="Title"/>
        <w:rPr>
          <w:b/>
          <w:caps/>
          <w:sz w:val="24"/>
          <w:szCs w:val="24"/>
        </w:rPr>
      </w:pPr>
    </w:p>
    <w:p w:rsidR="00075F7E" w:rsidRDefault="00075F7E" w:rsidP="0088152F">
      <w:pPr>
        <w:pStyle w:val="Title"/>
        <w:rPr>
          <w:b/>
          <w:caps/>
          <w:sz w:val="24"/>
          <w:szCs w:val="24"/>
        </w:rPr>
      </w:pPr>
    </w:p>
    <w:p w:rsidR="0088152F" w:rsidRDefault="00C354D9" w:rsidP="009A6417">
      <w:pPr>
        <w:pStyle w:val="Title"/>
        <w:ind w:left="720" w:firstLine="720"/>
        <w:jc w:val="left"/>
        <w:rPr>
          <w:b/>
          <w:caps/>
          <w:sz w:val="24"/>
          <w:szCs w:val="24"/>
        </w:rPr>
      </w:pPr>
      <w:r>
        <w:rPr>
          <w:b/>
          <w:caps/>
          <w:sz w:val="24"/>
          <w:szCs w:val="24"/>
        </w:rPr>
        <w:t>2014</w:t>
      </w:r>
      <w:r w:rsidR="00B20EA4">
        <w:rPr>
          <w:b/>
          <w:caps/>
          <w:sz w:val="24"/>
          <w:szCs w:val="24"/>
        </w:rPr>
        <w:t>-2015</w:t>
      </w:r>
      <w:r w:rsidR="00075F7E">
        <w:rPr>
          <w:b/>
          <w:caps/>
          <w:sz w:val="24"/>
          <w:szCs w:val="24"/>
        </w:rPr>
        <w:t xml:space="preserve"> </w:t>
      </w:r>
      <w:r w:rsidR="0088152F">
        <w:rPr>
          <w:b/>
          <w:caps/>
          <w:sz w:val="24"/>
          <w:szCs w:val="24"/>
        </w:rPr>
        <w:t>young authors’ contest guidelines</w:t>
      </w:r>
    </w:p>
    <w:p w:rsidR="0088152F" w:rsidRPr="00853DC4" w:rsidRDefault="0088152F" w:rsidP="0088152F">
      <w:pPr>
        <w:pStyle w:val="Title"/>
        <w:rPr>
          <w:b/>
          <w:caps/>
          <w:sz w:val="24"/>
          <w:szCs w:val="24"/>
          <w:u w:val="single"/>
        </w:rPr>
      </w:pPr>
    </w:p>
    <w:p w:rsidR="0088152F" w:rsidRDefault="0088152F" w:rsidP="0088152F">
      <w:pPr>
        <w:pStyle w:val="Title"/>
        <w:jc w:val="left"/>
        <w:rPr>
          <w:b/>
          <w:sz w:val="24"/>
          <w:szCs w:val="24"/>
          <w:u w:val="single"/>
        </w:rPr>
      </w:pPr>
      <w:r w:rsidRPr="00853DC4">
        <w:rPr>
          <w:b/>
          <w:caps/>
          <w:sz w:val="24"/>
          <w:szCs w:val="24"/>
          <w:u w:val="single"/>
        </w:rPr>
        <w:t>Eligibility</w:t>
      </w:r>
      <w:r w:rsidRPr="00853DC4">
        <w:rPr>
          <w:b/>
          <w:sz w:val="24"/>
          <w:szCs w:val="24"/>
          <w:u w:val="single"/>
        </w:rPr>
        <w:t>:</w:t>
      </w:r>
    </w:p>
    <w:p w:rsidR="0088152F" w:rsidRPr="00853DC4" w:rsidRDefault="0088152F" w:rsidP="0088152F">
      <w:pPr>
        <w:pStyle w:val="Title"/>
        <w:jc w:val="left"/>
        <w:rPr>
          <w:b/>
          <w:sz w:val="24"/>
          <w:szCs w:val="24"/>
          <w:u w:val="single"/>
        </w:rPr>
      </w:pPr>
    </w:p>
    <w:p w:rsidR="0088152F" w:rsidRPr="00853DC4" w:rsidRDefault="0088152F" w:rsidP="0088152F">
      <w:pPr>
        <w:pStyle w:val="Title"/>
        <w:jc w:val="left"/>
        <w:rPr>
          <w:sz w:val="24"/>
          <w:szCs w:val="24"/>
        </w:rPr>
      </w:pPr>
      <w:r w:rsidRPr="00853DC4">
        <w:rPr>
          <w:sz w:val="24"/>
          <w:szCs w:val="24"/>
        </w:rPr>
        <w:t xml:space="preserve">Students in </w:t>
      </w:r>
      <w:r w:rsidR="00075F7E">
        <w:rPr>
          <w:b/>
          <w:sz w:val="24"/>
          <w:szCs w:val="24"/>
        </w:rPr>
        <w:t xml:space="preserve">Grades 2 through 5 </w:t>
      </w:r>
      <w:r w:rsidRPr="00853DC4">
        <w:rPr>
          <w:sz w:val="24"/>
          <w:szCs w:val="24"/>
        </w:rPr>
        <w:t>are eligible to enter a previous</w:t>
      </w:r>
      <w:r>
        <w:rPr>
          <w:sz w:val="24"/>
          <w:szCs w:val="24"/>
        </w:rPr>
        <w:t xml:space="preserve">ly unsubmitted short story and/or poem written within the </w:t>
      </w:r>
      <w:r w:rsidR="007C628F">
        <w:rPr>
          <w:sz w:val="24"/>
          <w:szCs w:val="24"/>
        </w:rPr>
        <w:t>2014-2015</w:t>
      </w:r>
      <w:r w:rsidRPr="00853DC4">
        <w:rPr>
          <w:sz w:val="24"/>
          <w:szCs w:val="24"/>
        </w:rPr>
        <w:t xml:space="preserve"> school year.  Each entry may have only one author and only one entry per author may be submitted for each category.</w:t>
      </w:r>
    </w:p>
    <w:p w:rsidR="0088152F" w:rsidRPr="00853DC4" w:rsidRDefault="008D1293" w:rsidP="0088152F">
      <w:pPr>
        <w:pStyle w:val="Title"/>
        <w:jc w:val="left"/>
        <w:rPr>
          <w:sz w:val="24"/>
          <w:szCs w:val="24"/>
          <w:u w:val="single"/>
        </w:rPr>
      </w:pPr>
      <w:r>
        <w:rPr>
          <w:noProof/>
          <w:sz w:val="24"/>
          <w:szCs w:val="24"/>
          <w:u w:val="single"/>
          <w:lang w:eastAsia="en-US"/>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0</wp:posOffset>
            </wp:positionV>
            <wp:extent cx="438150" cy="485775"/>
            <wp:effectExtent l="19050" t="0" r="0" b="0"/>
            <wp:wrapNone/>
            <wp:docPr id="1" name="Picture 1" descr="C:\Program Files\Microsoft Office\Media\CntCD1\ClipArt3\j02374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3\j0237413.wmf"/>
                    <pic:cNvPicPr>
                      <a:picLocks noChangeAspect="1" noChangeArrowheads="1"/>
                    </pic:cNvPicPr>
                  </pic:nvPicPr>
                  <pic:blipFill>
                    <a:blip r:embed="rId6" cstate="print"/>
                    <a:srcRect/>
                    <a:stretch>
                      <a:fillRect/>
                    </a:stretch>
                  </pic:blipFill>
                  <pic:spPr bwMode="auto">
                    <a:xfrm>
                      <a:off x="0" y="0"/>
                      <a:ext cx="438150" cy="485775"/>
                    </a:xfrm>
                    <a:prstGeom prst="rect">
                      <a:avLst/>
                    </a:prstGeom>
                    <a:noFill/>
                    <a:ln w="9525">
                      <a:noFill/>
                      <a:miter lim="800000"/>
                      <a:headEnd/>
                      <a:tailEnd/>
                    </a:ln>
                  </pic:spPr>
                </pic:pic>
              </a:graphicData>
            </a:graphic>
          </wp:anchor>
        </w:drawing>
      </w:r>
    </w:p>
    <w:p w:rsidR="0088152F" w:rsidRDefault="0088152F" w:rsidP="0088152F">
      <w:pPr>
        <w:pStyle w:val="Title"/>
        <w:jc w:val="left"/>
        <w:rPr>
          <w:sz w:val="24"/>
          <w:szCs w:val="24"/>
        </w:rPr>
      </w:pPr>
      <w:r w:rsidRPr="00853DC4">
        <w:rPr>
          <w:b/>
          <w:sz w:val="24"/>
          <w:szCs w:val="24"/>
          <w:u w:val="single"/>
        </w:rPr>
        <w:t>CONTEST GUIDELINES:</w:t>
      </w:r>
      <w:r w:rsidRPr="00853DC4">
        <w:rPr>
          <w:sz w:val="24"/>
          <w:szCs w:val="24"/>
        </w:rPr>
        <w:t xml:space="preserve"> </w:t>
      </w:r>
    </w:p>
    <w:p w:rsidR="0088152F" w:rsidRPr="00853DC4" w:rsidRDefault="0088152F" w:rsidP="0088152F">
      <w:pPr>
        <w:pStyle w:val="Title"/>
        <w:jc w:val="left"/>
        <w:rPr>
          <w:sz w:val="24"/>
          <w:szCs w:val="24"/>
        </w:rPr>
      </w:pPr>
    </w:p>
    <w:p w:rsidR="0088152F" w:rsidRPr="00853DC4" w:rsidRDefault="0088152F" w:rsidP="0088152F">
      <w:pPr>
        <w:pStyle w:val="Title"/>
        <w:numPr>
          <w:ilvl w:val="0"/>
          <w:numId w:val="1"/>
        </w:numPr>
        <w:tabs>
          <w:tab w:val="clear" w:pos="1080"/>
          <w:tab w:val="num" w:pos="360"/>
        </w:tabs>
        <w:ind w:left="360"/>
        <w:jc w:val="left"/>
        <w:rPr>
          <w:sz w:val="24"/>
          <w:szCs w:val="24"/>
        </w:rPr>
      </w:pPr>
      <w:r w:rsidRPr="00853DC4">
        <w:rPr>
          <w:sz w:val="24"/>
          <w:szCs w:val="24"/>
        </w:rPr>
        <w:t xml:space="preserve">Entries must be the student’s </w:t>
      </w:r>
      <w:r w:rsidRPr="00853DC4">
        <w:rPr>
          <w:b/>
          <w:sz w:val="24"/>
          <w:szCs w:val="24"/>
        </w:rPr>
        <w:t>original work</w:t>
      </w:r>
      <w:r w:rsidRPr="00853DC4">
        <w:rPr>
          <w:sz w:val="24"/>
          <w:szCs w:val="24"/>
        </w:rPr>
        <w:t>.  Peers or adults may provide editing assistance (spelling, punctuation, etc.), but revisions should be student-generated and the final product must be the student’s own work.</w:t>
      </w:r>
    </w:p>
    <w:p w:rsidR="0088152F" w:rsidRPr="00AB74BB" w:rsidRDefault="0088152F" w:rsidP="0088152F">
      <w:pPr>
        <w:pStyle w:val="Title"/>
        <w:numPr>
          <w:ilvl w:val="1"/>
          <w:numId w:val="1"/>
        </w:numPr>
        <w:tabs>
          <w:tab w:val="clear" w:pos="1440"/>
          <w:tab w:val="num" w:pos="720"/>
        </w:tabs>
        <w:ind w:left="720"/>
        <w:jc w:val="left"/>
        <w:rPr>
          <w:sz w:val="24"/>
          <w:szCs w:val="24"/>
        </w:rPr>
      </w:pPr>
      <w:r w:rsidRPr="00AB74BB">
        <w:rPr>
          <w:sz w:val="24"/>
          <w:szCs w:val="24"/>
        </w:rPr>
        <w:t xml:space="preserve">All entries must be submitted in a </w:t>
      </w:r>
      <w:r w:rsidRPr="00AB74BB">
        <w:rPr>
          <w:b/>
          <w:sz w:val="24"/>
          <w:szCs w:val="24"/>
        </w:rPr>
        <w:t xml:space="preserve">word processing file </w:t>
      </w:r>
      <w:r w:rsidRPr="00AB74BB">
        <w:rPr>
          <w:sz w:val="24"/>
          <w:szCs w:val="24"/>
        </w:rPr>
        <w:t xml:space="preserve">with no less than </w:t>
      </w:r>
      <w:r w:rsidRPr="00AB74BB">
        <w:rPr>
          <w:b/>
          <w:sz w:val="24"/>
          <w:szCs w:val="24"/>
        </w:rPr>
        <w:t xml:space="preserve">12 point </w:t>
      </w:r>
      <w:r w:rsidRPr="00AB74BB">
        <w:rPr>
          <w:sz w:val="24"/>
          <w:szCs w:val="24"/>
        </w:rPr>
        <w:t xml:space="preserve">font using either </w:t>
      </w:r>
      <w:r w:rsidRPr="00AB74BB">
        <w:rPr>
          <w:b/>
          <w:sz w:val="24"/>
          <w:szCs w:val="24"/>
        </w:rPr>
        <w:t xml:space="preserve">Times New Roman or Comic Sans </w:t>
      </w:r>
      <w:r w:rsidRPr="00AB74BB">
        <w:rPr>
          <w:sz w:val="24"/>
          <w:szCs w:val="24"/>
        </w:rPr>
        <w:t xml:space="preserve">font. </w:t>
      </w:r>
    </w:p>
    <w:p w:rsidR="0088152F" w:rsidRPr="00853DC4" w:rsidRDefault="0088152F" w:rsidP="0088152F">
      <w:pPr>
        <w:pStyle w:val="Title"/>
        <w:numPr>
          <w:ilvl w:val="1"/>
          <w:numId w:val="1"/>
        </w:numPr>
        <w:tabs>
          <w:tab w:val="clear" w:pos="1440"/>
          <w:tab w:val="num" w:pos="720"/>
        </w:tabs>
        <w:ind w:left="720"/>
        <w:jc w:val="left"/>
        <w:rPr>
          <w:sz w:val="24"/>
          <w:szCs w:val="24"/>
        </w:rPr>
      </w:pPr>
      <w:r w:rsidRPr="00AB74BB">
        <w:rPr>
          <w:sz w:val="24"/>
          <w:szCs w:val="24"/>
        </w:rPr>
        <w:t>Each sho</w:t>
      </w:r>
      <w:r>
        <w:rPr>
          <w:sz w:val="24"/>
          <w:szCs w:val="24"/>
        </w:rPr>
        <w:t xml:space="preserve">rt story </w:t>
      </w:r>
      <w:r w:rsidRPr="00AB74BB">
        <w:rPr>
          <w:sz w:val="24"/>
          <w:szCs w:val="24"/>
        </w:rPr>
        <w:t>entry may range from a minimum of two (2) paragraphs to no more than three (3) typed pages.</w:t>
      </w:r>
    </w:p>
    <w:p w:rsidR="0088152F" w:rsidRPr="00853DC4" w:rsidRDefault="0088152F" w:rsidP="0088152F">
      <w:pPr>
        <w:pStyle w:val="Title"/>
        <w:numPr>
          <w:ilvl w:val="1"/>
          <w:numId w:val="1"/>
        </w:numPr>
        <w:tabs>
          <w:tab w:val="clear" w:pos="1440"/>
          <w:tab w:val="num" w:pos="720"/>
        </w:tabs>
        <w:ind w:left="720"/>
        <w:jc w:val="left"/>
        <w:rPr>
          <w:sz w:val="24"/>
          <w:szCs w:val="24"/>
        </w:rPr>
      </w:pPr>
      <w:r w:rsidRPr="00853DC4">
        <w:rPr>
          <w:sz w:val="24"/>
          <w:szCs w:val="24"/>
        </w:rPr>
        <w:t>Each poem entry will consist of a single poem, which may be any style or length.</w:t>
      </w:r>
    </w:p>
    <w:p w:rsidR="0088152F" w:rsidRPr="00853DC4" w:rsidRDefault="0088152F" w:rsidP="0088152F">
      <w:pPr>
        <w:pStyle w:val="Title"/>
        <w:numPr>
          <w:ilvl w:val="0"/>
          <w:numId w:val="1"/>
        </w:numPr>
        <w:tabs>
          <w:tab w:val="clear" w:pos="1080"/>
          <w:tab w:val="num" w:pos="360"/>
        </w:tabs>
        <w:ind w:left="360"/>
        <w:jc w:val="left"/>
        <w:rPr>
          <w:sz w:val="24"/>
          <w:szCs w:val="24"/>
        </w:rPr>
      </w:pPr>
      <w:r w:rsidRPr="00853DC4">
        <w:rPr>
          <w:sz w:val="24"/>
          <w:szCs w:val="24"/>
        </w:rPr>
        <w:t xml:space="preserve">Entries must </w:t>
      </w:r>
      <w:r w:rsidRPr="00853DC4">
        <w:rPr>
          <w:b/>
          <w:sz w:val="24"/>
          <w:szCs w:val="24"/>
        </w:rPr>
        <w:t>not</w:t>
      </w:r>
      <w:r w:rsidRPr="00853DC4">
        <w:rPr>
          <w:sz w:val="24"/>
          <w:szCs w:val="24"/>
        </w:rPr>
        <w:t xml:space="preserve"> include graphics. </w:t>
      </w:r>
    </w:p>
    <w:p w:rsidR="0088152F" w:rsidRDefault="009A6417" w:rsidP="0088152F">
      <w:pPr>
        <w:pStyle w:val="Title"/>
        <w:numPr>
          <w:ilvl w:val="0"/>
          <w:numId w:val="1"/>
        </w:numPr>
        <w:tabs>
          <w:tab w:val="clear" w:pos="1080"/>
          <w:tab w:val="num" w:pos="360"/>
        </w:tabs>
        <w:ind w:left="360"/>
        <w:jc w:val="left"/>
        <w:rPr>
          <w:sz w:val="24"/>
          <w:szCs w:val="24"/>
        </w:rPr>
      </w:pPr>
      <w:r>
        <w:rPr>
          <w:noProof/>
          <w:sz w:val="24"/>
          <w:szCs w:val="24"/>
          <w:lang w:eastAsia="en-US"/>
        </w:rPr>
        <w:drawing>
          <wp:anchor distT="0" distB="0" distL="114300" distR="114300" simplePos="0" relativeHeight="251661312" behindDoc="0" locked="0" layoutInCell="1" allowOverlap="1">
            <wp:simplePos x="0" y="0"/>
            <wp:positionH relativeFrom="column">
              <wp:posOffset>5600700</wp:posOffset>
            </wp:positionH>
            <wp:positionV relativeFrom="paragraph">
              <wp:posOffset>145415</wp:posOffset>
            </wp:positionV>
            <wp:extent cx="1156335" cy="952500"/>
            <wp:effectExtent l="25400" t="0" r="12065" b="0"/>
            <wp:wrapNone/>
            <wp:docPr id="2" name="Picture 2" descr="C:\Documents and Settings\John R. Kearns\Local Settings\Temporary Internet Files\Content.IE5\NJP7EBAI\MC9003121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hn R. Kearns\Local Settings\Temporary Internet Files\Content.IE5\NJP7EBAI\MC900312114[1].wmf"/>
                    <pic:cNvPicPr>
                      <a:picLocks noChangeAspect="1" noChangeArrowheads="1"/>
                    </pic:cNvPicPr>
                  </pic:nvPicPr>
                  <pic:blipFill>
                    <a:blip r:embed="rId7" cstate="print"/>
                    <a:srcRect/>
                    <a:stretch>
                      <a:fillRect/>
                    </a:stretch>
                  </pic:blipFill>
                  <pic:spPr bwMode="auto">
                    <a:xfrm>
                      <a:off x="0" y="0"/>
                      <a:ext cx="1156335" cy="952500"/>
                    </a:xfrm>
                    <a:prstGeom prst="rect">
                      <a:avLst/>
                    </a:prstGeom>
                    <a:noFill/>
                    <a:ln w="9525">
                      <a:noFill/>
                      <a:miter lim="800000"/>
                      <a:headEnd/>
                      <a:tailEnd/>
                    </a:ln>
                  </pic:spPr>
                </pic:pic>
              </a:graphicData>
            </a:graphic>
          </wp:anchor>
        </w:drawing>
      </w:r>
      <w:r w:rsidR="0088152F" w:rsidRPr="00853DC4">
        <w:rPr>
          <w:sz w:val="24"/>
          <w:szCs w:val="24"/>
        </w:rPr>
        <w:t xml:space="preserve">All entries must include a </w:t>
      </w:r>
      <w:r w:rsidR="0088152F" w:rsidRPr="00853DC4">
        <w:rPr>
          <w:b/>
          <w:sz w:val="24"/>
          <w:szCs w:val="24"/>
        </w:rPr>
        <w:t>completed “</w:t>
      </w:r>
      <w:r w:rsidR="0088152F">
        <w:rPr>
          <w:b/>
          <w:sz w:val="24"/>
          <w:szCs w:val="24"/>
        </w:rPr>
        <w:t>Cover Sheet</w:t>
      </w:r>
      <w:r w:rsidR="0088152F" w:rsidRPr="00853DC4">
        <w:rPr>
          <w:b/>
          <w:sz w:val="24"/>
          <w:szCs w:val="24"/>
        </w:rPr>
        <w:t>”</w:t>
      </w:r>
      <w:r w:rsidR="0088152F" w:rsidRPr="00853DC4">
        <w:rPr>
          <w:sz w:val="24"/>
          <w:szCs w:val="24"/>
        </w:rPr>
        <w:t xml:space="preserve"> signed by the student author and sponsoring teacher.  </w:t>
      </w:r>
    </w:p>
    <w:p w:rsidR="0088152F" w:rsidRPr="00853DC4" w:rsidRDefault="0088152F" w:rsidP="0088152F">
      <w:pPr>
        <w:pStyle w:val="Title"/>
        <w:jc w:val="left"/>
        <w:rPr>
          <w:sz w:val="24"/>
          <w:szCs w:val="24"/>
        </w:rPr>
      </w:pPr>
    </w:p>
    <w:p w:rsidR="0088152F" w:rsidRPr="009A6417" w:rsidRDefault="0088152F" w:rsidP="0088152F">
      <w:pPr>
        <w:pStyle w:val="Title"/>
        <w:jc w:val="left"/>
        <w:rPr>
          <w:b/>
          <w:sz w:val="24"/>
          <w:szCs w:val="24"/>
          <w:u w:val="single"/>
        </w:rPr>
      </w:pPr>
      <w:r w:rsidRPr="00853DC4">
        <w:rPr>
          <w:b/>
          <w:sz w:val="24"/>
          <w:szCs w:val="24"/>
          <w:u w:val="single"/>
        </w:rPr>
        <w:t>SELECTION CRITERIA:</w:t>
      </w:r>
    </w:p>
    <w:p w:rsidR="0088152F" w:rsidRPr="00853DC4" w:rsidRDefault="0088152F" w:rsidP="0088152F">
      <w:pPr>
        <w:pStyle w:val="Title"/>
        <w:numPr>
          <w:ilvl w:val="0"/>
          <w:numId w:val="2"/>
        </w:numPr>
        <w:tabs>
          <w:tab w:val="clear" w:pos="1080"/>
          <w:tab w:val="num" w:pos="360"/>
        </w:tabs>
        <w:ind w:left="360"/>
        <w:jc w:val="left"/>
        <w:rPr>
          <w:sz w:val="24"/>
          <w:szCs w:val="24"/>
        </w:rPr>
      </w:pPr>
      <w:r w:rsidRPr="00853DC4">
        <w:rPr>
          <w:sz w:val="24"/>
          <w:szCs w:val="24"/>
        </w:rPr>
        <w:t>Entry meets all of the above guidelines.</w:t>
      </w:r>
    </w:p>
    <w:p w:rsidR="0088152F" w:rsidRPr="00853DC4" w:rsidRDefault="0088152F" w:rsidP="0088152F">
      <w:pPr>
        <w:pStyle w:val="Title"/>
        <w:numPr>
          <w:ilvl w:val="0"/>
          <w:numId w:val="2"/>
        </w:numPr>
        <w:tabs>
          <w:tab w:val="clear" w:pos="1080"/>
          <w:tab w:val="num" w:pos="360"/>
        </w:tabs>
        <w:ind w:left="360"/>
        <w:jc w:val="left"/>
        <w:rPr>
          <w:sz w:val="24"/>
          <w:szCs w:val="24"/>
        </w:rPr>
      </w:pPr>
      <w:r w:rsidRPr="00853DC4">
        <w:rPr>
          <w:sz w:val="24"/>
          <w:szCs w:val="24"/>
        </w:rPr>
        <w:t>Story reflects creativity and appropriate use of language and short story structure.</w:t>
      </w:r>
    </w:p>
    <w:p w:rsidR="0088152F" w:rsidRPr="00853DC4" w:rsidRDefault="0088152F" w:rsidP="0088152F">
      <w:pPr>
        <w:pStyle w:val="Title"/>
        <w:numPr>
          <w:ilvl w:val="0"/>
          <w:numId w:val="2"/>
        </w:numPr>
        <w:tabs>
          <w:tab w:val="clear" w:pos="1080"/>
          <w:tab w:val="num" w:pos="360"/>
        </w:tabs>
        <w:ind w:left="360"/>
        <w:jc w:val="left"/>
        <w:rPr>
          <w:sz w:val="24"/>
          <w:szCs w:val="24"/>
        </w:rPr>
      </w:pPr>
      <w:r w:rsidRPr="00853DC4">
        <w:rPr>
          <w:sz w:val="24"/>
          <w:szCs w:val="24"/>
        </w:rPr>
        <w:t>Poem reflects creative and appropriate use of language and imagery.</w:t>
      </w:r>
    </w:p>
    <w:p w:rsidR="0088152F" w:rsidRPr="00853DC4" w:rsidRDefault="0088152F" w:rsidP="0088152F">
      <w:pPr>
        <w:pStyle w:val="Title"/>
        <w:numPr>
          <w:ilvl w:val="0"/>
          <w:numId w:val="2"/>
        </w:numPr>
        <w:tabs>
          <w:tab w:val="clear" w:pos="1080"/>
          <w:tab w:val="num" w:pos="360"/>
        </w:tabs>
        <w:ind w:left="360"/>
        <w:jc w:val="left"/>
        <w:rPr>
          <w:sz w:val="24"/>
          <w:szCs w:val="24"/>
        </w:rPr>
      </w:pPr>
      <w:r w:rsidRPr="00853DC4">
        <w:rPr>
          <w:sz w:val="24"/>
          <w:szCs w:val="24"/>
        </w:rPr>
        <w:t>Entries of a violent nature will be deemed inappropriate.</w:t>
      </w:r>
    </w:p>
    <w:p w:rsidR="0088152F" w:rsidRPr="00853DC4" w:rsidRDefault="0088152F" w:rsidP="0088152F">
      <w:pPr>
        <w:pStyle w:val="Title"/>
        <w:numPr>
          <w:ilvl w:val="0"/>
          <w:numId w:val="2"/>
        </w:numPr>
        <w:tabs>
          <w:tab w:val="clear" w:pos="1080"/>
          <w:tab w:val="num" w:pos="360"/>
        </w:tabs>
        <w:ind w:left="360"/>
        <w:jc w:val="left"/>
        <w:rPr>
          <w:sz w:val="24"/>
          <w:szCs w:val="24"/>
        </w:rPr>
      </w:pPr>
      <w:r w:rsidRPr="00853DC4">
        <w:rPr>
          <w:sz w:val="24"/>
          <w:szCs w:val="24"/>
        </w:rPr>
        <w:t>Any violation(s) of these guidelines or criteria will disqualify the entry.  The decisions of the State Judges’ panel are final.</w:t>
      </w:r>
    </w:p>
    <w:p w:rsidR="0088152F" w:rsidRPr="00853DC4" w:rsidRDefault="0088152F" w:rsidP="0088152F">
      <w:pPr>
        <w:pStyle w:val="Title"/>
        <w:jc w:val="left"/>
        <w:rPr>
          <w:sz w:val="24"/>
          <w:szCs w:val="24"/>
        </w:rPr>
      </w:pPr>
    </w:p>
    <w:p w:rsidR="0088152F" w:rsidRPr="00853DC4" w:rsidRDefault="0088152F" w:rsidP="0088152F">
      <w:pPr>
        <w:pStyle w:val="Title"/>
        <w:jc w:val="left"/>
        <w:rPr>
          <w:b/>
          <w:sz w:val="24"/>
          <w:szCs w:val="24"/>
          <w:u w:val="single"/>
        </w:rPr>
      </w:pPr>
      <w:r w:rsidRPr="00853DC4">
        <w:rPr>
          <w:b/>
          <w:sz w:val="24"/>
          <w:szCs w:val="24"/>
          <w:u w:val="single"/>
        </w:rPr>
        <w:t>DEADLINE:</w:t>
      </w:r>
    </w:p>
    <w:p w:rsidR="0088152F" w:rsidRPr="009A6417" w:rsidRDefault="0088152F" w:rsidP="0088152F">
      <w:pPr>
        <w:pStyle w:val="Title"/>
        <w:jc w:val="left"/>
        <w:rPr>
          <w:b/>
          <w:i/>
          <w:sz w:val="32"/>
          <w:szCs w:val="24"/>
        </w:rPr>
      </w:pPr>
      <w:r w:rsidRPr="009A6417">
        <w:rPr>
          <w:sz w:val="32"/>
          <w:szCs w:val="24"/>
        </w:rPr>
        <w:t>Entries must be received by</w:t>
      </w:r>
      <w:r w:rsidR="007C628F">
        <w:rPr>
          <w:b/>
          <w:sz w:val="32"/>
          <w:szCs w:val="24"/>
        </w:rPr>
        <w:t xml:space="preserve"> Friday, December 19</w:t>
      </w:r>
      <w:r w:rsidR="00075F7E" w:rsidRPr="009A6417">
        <w:rPr>
          <w:b/>
          <w:sz w:val="32"/>
          <w:szCs w:val="24"/>
        </w:rPr>
        <w:t>,</w:t>
      </w:r>
      <w:r w:rsidR="007C628F">
        <w:rPr>
          <w:b/>
          <w:sz w:val="32"/>
          <w:szCs w:val="24"/>
        </w:rPr>
        <w:t xml:space="preserve"> 2014</w:t>
      </w:r>
      <w:r w:rsidR="00075F7E" w:rsidRPr="009A6417">
        <w:rPr>
          <w:b/>
          <w:sz w:val="32"/>
          <w:szCs w:val="24"/>
        </w:rPr>
        <w:t>.  NO EXCEPTIONS!</w:t>
      </w:r>
    </w:p>
    <w:p w:rsidR="00075F7E" w:rsidRDefault="00075F7E" w:rsidP="0088152F">
      <w:pPr>
        <w:pStyle w:val="Title"/>
        <w:jc w:val="left"/>
        <w:rPr>
          <w:b/>
          <w:sz w:val="24"/>
          <w:szCs w:val="24"/>
          <w:u w:val="single"/>
        </w:rPr>
      </w:pPr>
      <w:bookmarkStart w:id="0" w:name="_GoBack"/>
      <w:bookmarkEnd w:id="0"/>
    </w:p>
    <w:p w:rsidR="00075F7E" w:rsidRDefault="00075F7E" w:rsidP="0088152F">
      <w:pPr>
        <w:pStyle w:val="Title"/>
        <w:jc w:val="left"/>
        <w:rPr>
          <w:sz w:val="24"/>
          <w:szCs w:val="24"/>
        </w:rPr>
      </w:pPr>
      <w:r>
        <w:rPr>
          <w:b/>
          <w:sz w:val="24"/>
          <w:szCs w:val="24"/>
          <w:u w:val="single"/>
        </w:rPr>
        <w:t>ALL PARTICIPANTS:</w:t>
      </w:r>
      <w:r>
        <w:rPr>
          <w:sz w:val="24"/>
          <w:szCs w:val="24"/>
        </w:rPr>
        <w:t xml:space="preserve">  All participants will receive a prize and a certificate for their efforts.</w:t>
      </w:r>
    </w:p>
    <w:p w:rsidR="00075F7E" w:rsidRPr="00075F7E" w:rsidRDefault="00075F7E" w:rsidP="0088152F">
      <w:pPr>
        <w:pStyle w:val="Title"/>
        <w:jc w:val="left"/>
        <w:rPr>
          <w:sz w:val="24"/>
          <w:szCs w:val="24"/>
        </w:rPr>
      </w:pPr>
    </w:p>
    <w:p w:rsidR="0088152F" w:rsidRPr="00075F7E" w:rsidRDefault="00075F7E" w:rsidP="0088152F">
      <w:pPr>
        <w:pStyle w:val="Title"/>
        <w:jc w:val="left"/>
        <w:rPr>
          <w:sz w:val="24"/>
          <w:szCs w:val="24"/>
        </w:rPr>
      </w:pPr>
      <w:r>
        <w:rPr>
          <w:b/>
          <w:sz w:val="24"/>
          <w:szCs w:val="24"/>
          <w:u w:val="single"/>
        </w:rPr>
        <w:t>SCHOOL WINNERS:</w:t>
      </w:r>
      <w:r>
        <w:rPr>
          <w:sz w:val="24"/>
          <w:szCs w:val="24"/>
        </w:rPr>
        <w:t xml:space="preserve">  Each winner will receive a gift card to Barnes and Noble in addition to the participant prizes.</w:t>
      </w:r>
      <w:r w:rsidR="009A6417">
        <w:rPr>
          <w:sz w:val="24"/>
          <w:szCs w:val="24"/>
        </w:rPr>
        <w:t xml:space="preserve">  Your writing will then be submitted to the state contest.</w:t>
      </w:r>
    </w:p>
    <w:p w:rsidR="00075F7E" w:rsidRDefault="00075F7E" w:rsidP="0088152F">
      <w:pPr>
        <w:pStyle w:val="Title"/>
        <w:jc w:val="left"/>
        <w:rPr>
          <w:b/>
          <w:sz w:val="24"/>
          <w:szCs w:val="24"/>
          <w:u w:val="single"/>
        </w:rPr>
      </w:pPr>
    </w:p>
    <w:p w:rsidR="0088152F" w:rsidRPr="00853DC4" w:rsidRDefault="00075F7E" w:rsidP="0088152F">
      <w:pPr>
        <w:pStyle w:val="Title"/>
        <w:jc w:val="left"/>
        <w:rPr>
          <w:b/>
          <w:sz w:val="24"/>
          <w:szCs w:val="24"/>
          <w:u w:val="single"/>
        </w:rPr>
      </w:pPr>
      <w:r>
        <w:rPr>
          <w:b/>
          <w:sz w:val="24"/>
          <w:szCs w:val="24"/>
          <w:u w:val="single"/>
        </w:rPr>
        <w:t xml:space="preserve">STATE </w:t>
      </w:r>
      <w:r w:rsidR="0088152F" w:rsidRPr="00853DC4">
        <w:rPr>
          <w:b/>
          <w:sz w:val="24"/>
          <w:szCs w:val="24"/>
          <w:u w:val="single"/>
        </w:rPr>
        <w:t>WINNERS:</w:t>
      </w:r>
    </w:p>
    <w:p w:rsidR="009A6417" w:rsidRDefault="009A6417" w:rsidP="0088152F">
      <w:pPr>
        <w:pStyle w:val="Title"/>
        <w:jc w:val="left"/>
        <w:rPr>
          <w:sz w:val="24"/>
          <w:szCs w:val="24"/>
        </w:rPr>
      </w:pPr>
      <w:r>
        <w:rPr>
          <w:sz w:val="24"/>
          <w:szCs w:val="24"/>
        </w:rPr>
        <w:t>If your child wins at the state level, you will be notified.  All</w:t>
      </w:r>
      <w:r w:rsidR="0088152F" w:rsidRPr="00853DC4">
        <w:rPr>
          <w:sz w:val="24"/>
          <w:szCs w:val="24"/>
        </w:rPr>
        <w:t xml:space="preserve"> winning entries will be published in an anthology and each student author and his/her teacher wil</w:t>
      </w:r>
      <w:r w:rsidR="0088152F">
        <w:rPr>
          <w:sz w:val="24"/>
          <w:szCs w:val="24"/>
        </w:rPr>
        <w:t xml:space="preserve">l receive a copy. </w:t>
      </w:r>
      <w:r w:rsidR="0088152F" w:rsidRPr="00853DC4">
        <w:rPr>
          <w:sz w:val="24"/>
          <w:szCs w:val="24"/>
        </w:rPr>
        <w:t xml:space="preserve"> A reception honoring all Young Authors first and second place state winners, their parents, families, teachers, chairpersons and judges will be held at the SoMIRAC Conference, on </w:t>
      </w:r>
      <w:r w:rsidR="0088152F">
        <w:rPr>
          <w:b/>
          <w:sz w:val="24"/>
          <w:szCs w:val="24"/>
        </w:rPr>
        <w:t xml:space="preserve">Wednesday, </w:t>
      </w:r>
      <w:r w:rsidR="007C628F">
        <w:rPr>
          <w:b/>
          <w:sz w:val="24"/>
          <w:szCs w:val="24"/>
        </w:rPr>
        <w:t>April 15-17</w:t>
      </w:r>
      <w:r w:rsidR="00812944">
        <w:rPr>
          <w:b/>
          <w:sz w:val="24"/>
          <w:szCs w:val="24"/>
        </w:rPr>
        <w:t>, 201</w:t>
      </w:r>
      <w:r w:rsidR="007C628F">
        <w:rPr>
          <w:b/>
          <w:sz w:val="24"/>
          <w:szCs w:val="24"/>
        </w:rPr>
        <w:t>5</w:t>
      </w:r>
      <w:r w:rsidR="0088152F" w:rsidRPr="00853DC4">
        <w:rPr>
          <w:sz w:val="24"/>
          <w:szCs w:val="24"/>
        </w:rPr>
        <w:t xml:space="preserve"> at the Hunt Valley Marriott in Hunt Valley, MD.</w:t>
      </w:r>
    </w:p>
    <w:p w:rsidR="009A6417" w:rsidRDefault="009A6417" w:rsidP="0088152F">
      <w:pPr>
        <w:pStyle w:val="Title"/>
        <w:jc w:val="left"/>
        <w:rPr>
          <w:sz w:val="24"/>
          <w:szCs w:val="24"/>
        </w:rPr>
      </w:pPr>
    </w:p>
    <w:p w:rsidR="0088152F" w:rsidRPr="009A6417" w:rsidRDefault="009A6417" w:rsidP="0088152F">
      <w:pPr>
        <w:pStyle w:val="Title"/>
        <w:jc w:val="left"/>
        <w:rPr>
          <w:rFonts w:ascii="Comic Sans MS" w:hAnsi="Comic Sans MS"/>
        </w:rPr>
      </w:pPr>
      <w:r>
        <w:rPr>
          <w:rFonts w:ascii="Comic Sans MS" w:hAnsi="Comic Sans MS"/>
          <w:sz w:val="24"/>
          <w:szCs w:val="24"/>
        </w:rPr>
        <w:t xml:space="preserve">Please encourage your child to submit an entry for this contest.  We would love to have Centennnial Lane represented at the county (and possibly the state) competition.  Please contact Amanda Bucchioni at </w:t>
      </w:r>
      <w:hyperlink r:id="rId8" w:history="1">
        <w:r w:rsidRPr="00145C85">
          <w:rPr>
            <w:rStyle w:val="Hyperlink"/>
            <w:rFonts w:ascii="Comic Sans MS" w:hAnsi="Comic Sans MS"/>
            <w:sz w:val="24"/>
            <w:szCs w:val="24"/>
          </w:rPr>
          <w:t>amanda_bucchioni@hcpss.org</w:t>
        </w:r>
      </w:hyperlink>
      <w:r>
        <w:rPr>
          <w:rFonts w:ascii="Comic Sans MS" w:hAnsi="Comic Sans MS"/>
          <w:sz w:val="24"/>
          <w:szCs w:val="24"/>
        </w:rPr>
        <w:t xml:space="preserve"> or 410-313-2800 if you have any questions.</w:t>
      </w:r>
    </w:p>
    <w:p w:rsidR="009778C4" w:rsidRDefault="009778C4"/>
    <w:sectPr w:rsidR="009778C4" w:rsidSect="00075F7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1E72"/>
    <w:multiLevelType w:val="hybridMultilevel"/>
    <w:tmpl w:val="DAAA31E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394FF20">
      <w:start w:val="5"/>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255406"/>
    <w:multiLevelType w:val="hybridMultilevel"/>
    <w:tmpl w:val="702005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88152F"/>
    <w:rsid w:val="00075F7E"/>
    <w:rsid w:val="000B1F85"/>
    <w:rsid w:val="001005B7"/>
    <w:rsid w:val="002922FF"/>
    <w:rsid w:val="00305867"/>
    <w:rsid w:val="00306CED"/>
    <w:rsid w:val="003267E5"/>
    <w:rsid w:val="0054577A"/>
    <w:rsid w:val="005A154D"/>
    <w:rsid w:val="007C628F"/>
    <w:rsid w:val="00812944"/>
    <w:rsid w:val="0088152F"/>
    <w:rsid w:val="008D1293"/>
    <w:rsid w:val="008D1F0A"/>
    <w:rsid w:val="00914D1B"/>
    <w:rsid w:val="009778C4"/>
    <w:rsid w:val="009A6417"/>
    <w:rsid w:val="00A85D22"/>
    <w:rsid w:val="00B20EA4"/>
    <w:rsid w:val="00B5494D"/>
    <w:rsid w:val="00C354D9"/>
    <w:rsid w:val="00CB39CF"/>
    <w:rsid w:val="00DA0B18"/>
    <w:rsid w:val="00DA7DB2"/>
    <w:rsid w:val="00E15502"/>
    <w:rsid w:val="00E342F9"/>
    <w:rsid w:val="00F07378"/>
    <w:rsid w:val="00F131EF"/>
    <w:rsid w:val="00F80ED7"/>
    <w:rsid w:val="00FE530F"/>
  </w:rsids>
  <m:mathPr>
    <m:mathFont m:val="Impac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8152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8152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D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93"/>
    <w:rPr>
      <w:rFonts w:ascii="Tahoma" w:hAnsi="Tahoma" w:cs="Tahoma"/>
      <w:sz w:val="16"/>
      <w:szCs w:val="16"/>
    </w:rPr>
  </w:style>
  <w:style w:type="character" w:styleId="Hyperlink">
    <w:name w:val="Hyperlink"/>
    <w:basedOn w:val="DefaultParagraphFont"/>
    <w:uiPriority w:val="99"/>
    <w:semiHidden/>
    <w:unhideWhenUsed/>
    <w:rsid w:val="009A64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152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8152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D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hyperlink" Target="mailto:amanda_bucchioni@hcpss.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Ena-Laurie Kearns</dc:creator>
  <cp:keywords/>
  <dc:description/>
  <cp:lastModifiedBy>Howard County</cp:lastModifiedBy>
  <cp:revision>2</cp:revision>
  <dcterms:created xsi:type="dcterms:W3CDTF">2014-11-21T16:23:00Z</dcterms:created>
  <dcterms:modified xsi:type="dcterms:W3CDTF">2014-11-21T16:23:00Z</dcterms:modified>
</cp:coreProperties>
</file>